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自粘性敷贴（ 透气胶带）参数及预算清单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采购数量：1000张                 预算金额： 2400.00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元 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  </w:t>
      </w:r>
    </w:p>
    <w:p>
      <w:pPr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1、适用范围：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供一般外科手术绊创用以及固定针头用</w:t>
      </w: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；</w:t>
      </w:r>
      <w:bookmarkStart w:id="0" w:name="_GoBack"/>
      <w:bookmarkEnd w:id="0"/>
    </w:p>
    <w:p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产品性能结构及组成：</w:t>
      </w:r>
    </w:p>
    <w:p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★2.1、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医用胶带</w:t>
      </w: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外层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以无纺布为基材</w:t>
      </w: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内衬为吸水棉+纱布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，表面涂布胶粘剂制成；</w:t>
      </w:r>
    </w:p>
    <w:p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2.2、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应平整</w:t>
      </w: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表面洁净；</w:t>
      </w:r>
    </w:p>
    <w:p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★2.3、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胶浆应涂覆均匀，无脱胶、漏胶和背面渗胶；</w:t>
      </w:r>
    </w:p>
    <w:p>
      <w:pPr>
        <w:spacing w:line="360" w:lineRule="auto"/>
        <w:rPr>
          <w:rFonts w:ascii="宋体" w:hAnsi="宋体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2.4、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透气胶带解</w:t>
      </w: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时不得有分层现象；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★2.5、</w:t>
      </w:r>
      <w:r>
        <w:rPr>
          <w:rFonts w:ascii="宋体" w:hAnsi="宋体" w:cs="Arial"/>
          <w:color w:val="000000"/>
          <w:sz w:val="28"/>
          <w:szCs w:val="28"/>
          <w:shd w:val="clear" w:color="auto" w:fill="FFFFFF"/>
        </w:rPr>
        <w:t>剥离强度应不低于</w:t>
      </w:r>
      <w:r>
        <w:rPr>
          <w:rFonts w:ascii="宋体" w:hAnsi="宋体" w:cs="Tahoma"/>
          <w:color w:val="000000"/>
          <w:sz w:val="28"/>
          <w:szCs w:val="28"/>
        </w:rPr>
        <w:t>1.0N/cn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2.6、持粘性应不大于</w:t>
      </w:r>
      <w:r>
        <w:rPr>
          <w:rFonts w:ascii="宋体" w:hAnsi="宋体" w:cs="Tahoma"/>
          <w:color w:val="000000"/>
          <w:sz w:val="28"/>
          <w:szCs w:val="28"/>
        </w:rPr>
        <w:t>2.5mm</w: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2.7、对皮肤无刺激；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3、产品尺寸：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3.1、外层背贴：20cm×20cm；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  <w:shd w:val="clear" w:color="auto" w:fill="FFFFFF"/>
        </w:rPr>
        <w:t>★</w:t>
      </w:r>
      <w:r>
        <w:rPr>
          <w:rFonts w:hint="eastAsia" w:ascii="宋体" w:hAnsi="宋体"/>
          <w:color w:val="000000"/>
          <w:sz w:val="28"/>
          <w:szCs w:val="28"/>
        </w:rPr>
        <w:t>3.2、内衬方棉：13cm×13cm。</w:t>
      </w:r>
    </w:p>
    <w:p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3001C"/>
    <w:rsid w:val="08FC20C1"/>
    <w:rsid w:val="20811DE1"/>
    <w:rsid w:val="2AF760C4"/>
    <w:rsid w:val="31673A5D"/>
    <w:rsid w:val="35A35CD7"/>
    <w:rsid w:val="4B234C56"/>
    <w:rsid w:val="55906922"/>
    <w:rsid w:val="5E1E1AD0"/>
    <w:rsid w:val="70F43420"/>
    <w:rsid w:val="7C3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2020-05-06T09:48:29Z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