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参数及预算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耗材名称：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eastAsia="zh-CN"/>
        </w:rPr>
        <w:t>肛门镜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预算单价：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4.00元/个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技术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1、产品名称：肛门镜；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★2、结构组成：由镜管、镜芯和手柄组成。采用聚乙烯材料制成（提供说明书复印件予以证明）；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3、适用范围：用于肛门部位组织检查；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4、性能指标：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★4.1、肛门镜内外表面光滑、清洁，管壁上没有波纹、凝胶、气泡和杂质；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4.2、肛门镜外壁长度标记印刷完整、字迹清楚、线条清晰、均匀；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★4.3、各连接件色泽均匀，平滑、无毛刺；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★4.4、</w:t>
      </w:r>
      <w:r>
        <w:rPr>
          <w:rFonts w:hint="eastAsia" w:asciiTheme="minorEastAsia" w:hAnsiTheme="minorEastAsia"/>
          <w:sz w:val="24"/>
          <w:szCs w:val="24"/>
          <w:lang w:eastAsia="zh-CN"/>
        </w:rPr>
        <w:t>直型，</w:t>
      </w:r>
      <w:r>
        <w:rPr>
          <w:rFonts w:hint="eastAsia" w:asciiTheme="minorEastAsia" w:hAnsiTheme="minorEastAsia"/>
          <w:sz w:val="24"/>
          <w:szCs w:val="24"/>
        </w:rPr>
        <w:t>肛门镜镜管长度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:8</w:t>
      </w:r>
      <w:r>
        <w:rPr>
          <w:rFonts w:hint="eastAsia" w:asciiTheme="minorEastAsia" w:hAnsiTheme="minorEastAsia"/>
          <w:sz w:val="24"/>
          <w:szCs w:val="24"/>
        </w:rPr>
        <w:t>0mm，外径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/>
          <w:sz w:val="24"/>
          <w:szCs w:val="24"/>
        </w:rPr>
        <w:t>20mm；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★4.5、肛门镜头端圆滑；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★4.6、肛门镜能承受15N的静态拉力持续15s不断裂。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5、产品符合YY/T0190-2008肛门镜技术标准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6、产品试验标准：GB/T15812.1-2005《非血管内导管 第1部分：一般性能试验方法》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7、储存温度：-10℃~+40℃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EF1"/>
    <w:rsid w:val="00010195"/>
    <w:rsid w:val="00111FED"/>
    <w:rsid w:val="007466F7"/>
    <w:rsid w:val="00DB5EF1"/>
    <w:rsid w:val="0FC246B2"/>
    <w:rsid w:val="2DCC2EA8"/>
    <w:rsid w:val="3099482E"/>
    <w:rsid w:val="319954ED"/>
    <w:rsid w:val="3E426F4B"/>
    <w:rsid w:val="47CE3D09"/>
    <w:rsid w:val="580A7A8A"/>
    <w:rsid w:val="627D337B"/>
    <w:rsid w:val="6822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</w:pPr>
    <w:rPr>
      <w:rFonts w:ascii="宋体"/>
      <w:b/>
      <w:bCs/>
      <w:sz w:val="28"/>
      <w:szCs w:val="20"/>
    </w:rPr>
  </w:style>
  <w:style w:type="paragraph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51</Words>
  <Characters>295</Characters>
  <Lines>2</Lines>
  <Paragraphs>1</Paragraphs>
  <TotalTime>13</TotalTime>
  <ScaleCrop>false</ScaleCrop>
  <LinksUpToDate>false</LinksUpToDate>
  <CharactersWithSpaces>345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2020-12-01T03:03:00Z</dcterms:created>
  <dc:creator>Sky123.Org</dc:creator>
  <cp:lastModifiedBy>Administrator</cp:lastModifiedBy>
  <dcterms:modified xsi:type="dcterms:W3CDTF">2020-12-21T09:02:26Z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